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2332">
        <w:rPr>
          <w:rFonts w:ascii="Times New Roman" w:eastAsia="Times New Roman" w:hAnsi="Times New Roman" w:cs="Times New Roman"/>
          <w:sz w:val="24"/>
          <w:szCs w:val="24"/>
          <w:lang w:eastAsia="sk-SK"/>
        </w:rPr>
        <w:t>DOPLŇUJÚCE INFORMÁCIE:</w:t>
      </w:r>
      <w:r w:rsidRPr="00BC233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C233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1. Názov vzdelávacieho programu : Pánsky kaderník - holič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2. Organizačná forma vzdelávania : Prezenčná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3.Cieľová skupina :Osoby so záujmom získať odborné vedomosti a zručnosti potrebné pre výkon činnosti pánskeho kaderníka - holiča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4. Požadované vstupné vzdelanie :Stredoškolské vzdelanie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5. Profil absolventa: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Absolvent vzdelávacieho programu pozná materiály používané v odbore, ich zloženie, vlastnosti a použitie, ich pôsobenie na vlasy a na vlasovú pokožku, dávkovanie a bezpečné manipulovanie s nimi, zariadenie pracoviska kaderníka, funkcie pracovného náradia, pomôcky, prístroje a ich údržbu, prejavy kožných chorôb najmä pokožky hlavy. Pozná komplex opatrení, ktoré vedú k odstraňovaniu a usmrcovaniu mikroorganizmov v prostredí, na predmetoch, bez ohľadu na stupeň ich počtu, technologický popis indikácie a kontraindikácie v pracovných úkonoch v kaderníckych službách. Ovláda základy vlasovej kozmetiky, základy diagnostikovania typu a kvality pokožky hlavy a vlasov, technologické postupy pri kaderníckych a holičských úkonoch (odfarbovanie vlasov, farbenie vlasov, strihanie vlasov, formovanie a úprava brady a fúzov, ošetrovanie a regenerácia vlasov), súčasnú účesovú tvorbu, prejavy, príčiny pri poruchách rastu vlasov a ochlpenia a vie správne sa rozhodnúť pre povolené úkony v kaderníckych a barbarských službách. Je zručný v oblasti práce podľa zásad bezpečnosti a ochrany zdravia pri práci, v súlade s hygienickými predpismi v oblasti kaderníckych služieb, ovládania prevádzkového poriadku, dezinfekcie, dezinsekcie, sterilizácie a jej druhov, vybavenia kaderníckeho salóna, posúdenia aktuálneho stavu kvality pokožky hlavy a určenia typu vlasov na základe diagnostiky, umývania vlasov a masáže pokožky hlavy. Využíva v súvislosti s diagnostikou vlasov pred pigmentáciu, morenie, pozná alternatívy (korekcie) pri možných chybách počas farbenia, techniky pracovných postupov pri strihov pánskych vlasov. Ovláda techniky farbenia a úpravy obočia, fúzov a brady. Pozná súčasnú účesovú tvorbu.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Metódy:   Prednáška, výklad,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brainstorming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, prípadová štúdia, inštruktáž, praktické cvičenia a odborný výcvik zameraný na získanie a upevňovanie praktických zručností.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7. Rozsah vzdelávacieho programu 350,00 hodín</w:t>
      </w:r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Učebný plán -  Odborný garant Bc. Zlatica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Kállaiová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MSc</w:t>
      </w:r>
      <w:proofErr w:type="spellEnd"/>
    </w:p>
    <w:p w:rsidR="00BC2332" w:rsidRPr="00943B80" w:rsidRDefault="00BC2332" w:rsidP="00BC2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odbornej témy :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Preparácia vlasov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Hygiena a epidemiológia 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Kožné choroby a kožné zmeny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Materiály 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Strihanie vlasov 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Farbenie vlasov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Odfarbovanie vlasov 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Regenerácia vlasov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Vodová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onduláci</w:t>
      </w:r>
      <w:proofErr w:type="spellEnd"/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Anatómia kože, stavba vlasu, poškodenie vlasu 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Pánska účesová tvorba 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Holenie a úprava brady a fúzov</w:t>
      </w:r>
    </w:p>
    <w:p w:rsidR="00BC2332" w:rsidRPr="00943B80" w:rsidRDefault="00BC2332" w:rsidP="00BC2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Farbenie brady</w:t>
      </w:r>
    </w:p>
    <w:p w:rsidR="00BC2332" w:rsidRPr="00943B80" w:rsidRDefault="00BC2332" w:rsidP="00BC23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9.Materiálne, technické, priestorové zabezpečenie vzdelávacieho programu: </w:t>
      </w:r>
    </w:p>
    <w:p w:rsidR="00BC2332" w:rsidRPr="00943B80" w:rsidRDefault="00BC2332" w:rsidP="00BC23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Materiálne a technické zabezpečenie</w:t>
      </w:r>
    </w:p>
    <w:p w:rsidR="00BC2332" w:rsidRPr="00943B80" w:rsidRDefault="00BC2332" w:rsidP="00BC23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Priestory :</w:t>
      </w:r>
    </w:p>
    <w:p w:rsidR="00BC2332" w:rsidRPr="00943B80" w:rsidRDefault="00BC2332" w:rsidP="00BC23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Praktická aj teoretická časť bude prebiehať v prenajatých priestoroch: 1) na ulici Centrum I. 924/18, 079 01 Veľké Kapušany a 2) na ulici P.O. Hviezdoslava 39/54 , 079 01 Veľké Kapušany. Oba priestory sú prispôsobené potrebám výučby teoretickej aj praktickej časti kurzu. 1) V prevádzke na ulici Centrum I. 924/18 sa nachádza: priestor na teoretickú časť kurzu, kadernícky salón, vstupná hala, kuchynka, sprcha, toalety. Priestor je zariadený v súlade s hygienickými požiadavkami. Priestor je klimatizovaný, je tam ústredné kúrenie, prívod teplej a studenej pitnej vody. V priestore sa nachádza balkón. 2) V prevádzke na ulici P.O. Hviezdoslava 39/54 Veľké Kapušany 07901 sa nachádza: miestnosť na školenie teoretickej časti kurzu, kadernícky salón, kuchynka, toalety, recepcia, šatňa. Priestor je zariadený v súlade s hygienickými požiadavkami, je tam prívod teplej a studenej pitnej vody a ústredné kúrenie. Priestor je klimatizovaný. Technické vybavenie, učebné pomôcky V oboch prevádzkach bude teoretická časť výučby prebiehať v priestore prispôsobenom požiadavkám výučby teoretickej časti kurzu, kde sa nachádzajú stôl a stolička pre lektora, stoly a stoličky pre študentov, tabuľa. Praktická časť výučby bude v oboch prevádzkach prebiehať v kaderníckom salóne. Pracovné nástroje a pomôcky na opakované použitie budú po každom zákazníkovi dôkladne mechanicky očistené a dezinfikované. Oba priestory na praktickú časť výučby obsahujú: skrinky na uskladnenie vlasových kozmetických prípravkov, skrinky na uskladnenie nástrojov a pomôcok, skrinky na uskladnenie uterákov, kaderníckych plášteniek,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melírovacích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čiapok, pomocného materiálu. Vybavenie salónov: kadernícke hydraulické kreslá, kadernícke umývacie boxy, kadernícke sušiace helmy, stolička pod sušiacu helmu, cvičné hlavy, kadernícke vozíky, kadernícke zrkadlá, kadernícke fény, kadernícke kulmy, sady hrebeňov a kief, kôš na špinavú bielizeň, žehličky na vlasy, sady kaderníckych nožníc klasických a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efilačných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zrezávače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britvy, misky na farbenie, štetce na farbenie, odmerky, sady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natačiek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vodovú onduláciu, spinky, sponky, klipsy, štipce, alobal na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melírovanie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melírovacia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čiapka, sieťky, pláštenky pre študentky, pláštenky pre klientky, uteráky, jednorazové uteráky, pracovné rukavice, vlasová kozmetika: farby, laky, tužidla,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tónovacie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šampóny, kondicionéry, regeneračné prípravky, ochranný krém na kontúry, masky, gély, vosky,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Oxidanty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12%, 9%, 6%, 3%,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melírovací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prášok, preparačný roztok, neutralizačný roztok. Dezinfekčné prípravy: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Dezident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sprej, </w:t>
      </w:r>
      <w:proofErr w:type="spellStart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>Incides</w:t>
      </w:r>
      <w:proofErr w:type="spellEnd"/>
      <w:r w:rsidRPr="00943B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Dezinfekčné prípravky na plochy a podlahy.</w:t>
      </w:r>
    </w:p>
    <w:p w:rsidR="00A93F6A" w:rsidRPr="00BC2332" w:rsidRDefault="00F6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609E0">
        <w:rPr>
          <w:rFonts w:ascii="Times New Roman" w:hAnsi="Times New Roman" w:cs="Times New Roman"/>
          <w:sz w:val="24"/>
          <w:szCs w:val="24"/>
        </w:rPr>
        <w:t xml:space="preserve">10. Forma záverečnej skúšky Písomný test - zostavený zo všetkých oblastí - potrebná minimálna úspešnosť 60%. Ústna skúška - zodpovedanie vyžrebovanej otázky pred skúšobnou komisiou. Jednotlivé otázky obsahujú všetky oblasti, ktoré sú predmetom vzdelávacieho programu. Praktická skúška - praktické prevedenie úkonov na pánskom modeli – príprava zákazníka na vykonanie diagnostiky vlasu a pokožky, navrhnúť postup, techniku panského strihu a úpravy brady - strihanie a konečna úpravy vlasov a brady . Zrealizovať </w:t>
      </w:r>
      <w:r w:rsidRPr="00F609E0">
        <w:rPr>
          <w:rFonts w:ascii="Times New Roman" w:hAnsi="Times New Roman" w:cs="Times New Roman"/>
          <w:sz w:val="24"/>
          <w:szCs w:val="24"/>
        </w:rPr>
        <w:lastRenderedPageBreak/>
        <w:t>dohodnutý účes a bradu .Použiť vhodné nástroje a vlasové kozmetické prípravky a farbu na bradu a vykonať poradenstvo čo sa týka domácej úpravy a starostlivosti o vlasy, účes a bradu.</w:t>
      </w:r>
    </w:p>
    <w:sectPr w:rsidR="00A93F6A" w:rsidRPr="00BC2332" w:rsidSect="00A9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0B97"/>
    <w:multiLevelType w:val="multilevel"/>
    <w:tmpl w:val="8AB2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2332"/>
    <w:rsid w:val="00784B2A"/>
    <w:rsid w:val="00A93F6A"/>
    <w:rsid w:val="00BC2332"/>
    <w:rsid w:val="00F6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3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2025-05-26T07:55:00Z</dcterms:created>
  <dcterms:modified xsi:type="dcterms:W3CDTF">2025-05-26T09:00:00Z</dcterms:modified>
</cp:coreProperties>
</file>